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91" w:rsidRDefault="0092537F" w:rsidP="00381991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A33857">
        <w:rPr>
          <w:rFonts w:ascii="Comic Sans MS" w:hAnsi="Comic Sans MS"/>
          <w:sz w:val="36"/>
          <w:szCs w:val="36"/>
          <w:u w:val="single"/>
        </w:rPr>
        <w:t>Short –a and Long –a (</w:t>
      </w:r>
      <w:proofErr w:type="spellStart"/>
      <w:r w:rsidRPr="00A33857">
        <w:rPr>
          <w:rFonts w:ascii="Comic Sans MS" w:hAnsi="Comic Sans MS"/>
          <w:sz w:val="36"/>
          <w:szCs w:val="36"/>
          <w:u w:val="single"/>
        </w:rPr>
        <w:t>CVCe</w:t>
      </w:r>
      <w:proofErr w:type="spellEnd"/>
      <w:r w:rsidRPr="00A33857">
        <w:rPr>
          <w:rFonts w:ascii="Comic Sans MS" w:hAnsi="Comic Sans MS"/>
          <w:sz w:val="36"/>
          <w:szCs w:val="36"/>
          <w:u w:val="single"/>
        </w:rPr>
        <w:t>, CVVC-</w:t>
      </w:r>
      <w:proofErr w:type="spellStart"/>
      <w:r w:rsidRPr="00A33857">
        <w:rPr>
          <w:rFonts w:ascii="Comic Sans MS" w:hAnsi="Comic Sans MS"/>
          <w:sz w:val="36"/>
          <w:szCs w:val="36"/>
          <w:u w:val="single"/>
        </w:rPr>
        <w:t>ai</w:t>
      </w:r>
      <w:proofErr w:type="spellEnd"/>
      <w:r w:rsidRPr="00A33857">
        <w:rPr>
          <w:rFonts w:ascii="Comic Sans MS" w:hAnsi="Comic Sans MS"/>
          <w:sz w:val="36"/>
          <w:szCs w:val="36"/>
          <w:u w:val="single"/>
        </w:rPr>
        <w:t xml:space="preserve">, and </w:t>
      </w:r>
    </w:p>
    <w:p w:rsidR="002A3CD5" w:rsidRPr="00A33857" w:rsidRDefault="0092537F" w:rsidP="00381991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A33857">
        <w:rPr>
          <w:rFonts w:ascii="Comic Sans MS" w:hAnsi="Comic Sans MS"/>
          <w:sz w:val="36"/>
          <w:szCs w:val="36"/>
          <w:u w:val="single"/>
        </w:rPr>
        <w:t>Open Syllable -ay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74"/>
        <w:tblW w:w="12444" w:type="dxa"/>
        <w:tblLook w:val="04A0" w:firstRow="1" w:lastRow="0" w:firstColumn="1" w:lastColumn="0" w:noHBand="0" w:noVBand="1"/>
      </w:tblPr>
      <w:tblGrid>
        <w:gridCol w:w="3111"/>
        <w:gridCol w:w="1037"/>
        <w:gridCol w:w="2074"/>
        <w:gridCol w:w="2074"/>
        <w:gridCol w:w="1037"/>
        <w:gridCol w:w="3111"/>
      </w:tblGrid>
      <w:tr w:rsidR="00381991" w:rsidTr="00B86BE9">
        <w:trPr>
          <w:trHeight w:val="2091"/>
        </w:trPr>
        <w:tc>
          <w:tcPr>
            <w:tcW w:w="3111" w:type="dxa"/>
          </w:tcPr>
          <w:p w:rsidR="00381991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 xml:space="preserve">Short </w:t>
            </w:r>
            <w:r>
              <w:rPr>
                <w:rFonts w:ascii="Comic Sans MS" w:hAnsi="Comic Sans MS"/>
                <w:sz w:val="42"/>
                <w:szCs w:val="42"/>
                <w:u w:val="single"/>
              </w:rPr>
              <w:t xml:space="preserve">–a 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>
              <w:rPr>
                <w:rFonts w:ascii="Comic Sans MS" w:hAnsi="Comic Sans MS"/>
                <w:sz w:val="42"/>
                <w:szCs w:val="42"/>
                <w:u w:val="single"/>
              </w:rPr>
              <w:t>(CVC)</w:t>
            </w:r>
          </w:p>
          <w:p w:rsidR="00381991" w:rsidRPr="002A3CD5" w:rsidRDefault="00381991" w:rsidP="00B612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2"/>
                <w:szCs w:val="42"/>
              </w:rPr>
              <w:t>glass</w:t>
            </w:r>
          </w:p>
        </w:tc>
        <w:tc>
          <w:tcPr>
            <w:tcW w:w="3111" w:type="dxa"/>
            <w:gridSpan w:val="2"/>
          </w:tcPr>
          <w:p w:rsidR="00381991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>
              <w:rPr>
                <w:rFonts w:ascii="Comic Sans MS" w:hAnsi="Comic Sans MS"/>
                <w:sz w:val="42"/>
                <w:szCs w:val="42"/>
                <w:u w:val="single"/>
              </w:rPr>
              <w:t>Long -a</w:t>
            </w:r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 xml:space="preserve"> 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>(</w:t>
            </w:r>
            <w:proofErr w:type="spellStart"/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>CVCe</w:t>
            </w:r>
            <w:proofErr w:type="spellEnd"/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>)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2"/>
                <w:szCs w:val="42"/>
              </w:rPr>
              <w:t>trade</w:t>
            </w:r>
          </w:p>
        </w:tc>
        <w:tc>
          <w:tcPr>
            <w:tcW w:w="3111" w:type="dxa"/>
            <w:gridSpan w:val="2"/>
          </w:tcPr>
          <w:p w:rsidR="00381991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 w:rsidRPr="00877BDC">
              <w:rPr>
                <w:rFonts w:ascii="Comic Sans MS" w:hAnsi="Comic Sans MS"/>
                <w:sz w:val="42"/>
                <w:szCs w:val="42"/>
                <w:u w:val="single"/>
              </w:rPr>
              <w:t>Long</w:t>
            </w:r>
            <w:r>
              <w:rPr>
                <w:rFonts w:ascii="Comic Sans MS" w:hAnsi="Comic Sans MS"/>
                <w:sz w:val="42"/>
                <w:szCs w:val="42"/>
                <w:u w:val="single"/>
              </w:rPr>
              <w:t xml:space="preserve"> –a 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>
              <w:rPr>
                <w:rFonts w:ascii="Comic Sans MS" w:hAnsi="Comic Sans MS"/>
                <w:sz w:val="42"/>
                <w:szCs w:val="42"/>
                <w:u w:val="single"/>
              </w:rPr>
              <w:t>(CVVC-</w:t>
            </w:r>
            <w:proofErr w:type="spellStart"/>
            <w:r>
              <w:rPr>
                <w:rFonts w:ascii="Comic Sans MS" w:hAnsi="Comic Sans MS"/>
                <w:sz w:val="42"/>
                <w:szCs w:val="42"/>
                <w:u w:val="single"/>
              </w:rPr>
              <w:t>ai</w:t>
            </w:r>
            <w:proofErr w:type="spellEnd"/>
            <w:r>
              <w:rPr>
                <w:rFonts w:ascii="Comic Sans MS" w:hAnsi="Comic Sans MS"/>
                <w:sz w:val="42"/>
                <w:szCs w:val="42"/>
                <w:u w:val="single"/>
              </w:rPr>
              <w:t>)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sz w:val="42"/>
                <w:szCs w:val="42"/>
              </w:rPr>
              <w:t>train</w:t>
            </w:r>
          </w:p>
        </w:tc>
        <w:tc>
          <w:tcPr>
            <w:tcW w:w="3111" w:type="dxa"/>
          </w:tcPr>
          <w:p w:rsidR="00381991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>
              <w:rPr>
                <w:rFonts w:ascii="Comic Sans MS" w:hAnsi="Comic Sans MS"/>
                <w:sz w:val="42"/>
                <w:szCs w:val="42"/>
                <w:u w:val="single"/>
              </w:rPr>
              <w:t xml:space="preserve">Long –a 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  <w:u w:val="single"/>
              </w:rPr>
            </w:pPr>
            <w:r>
              <w:rPr>
                <w:rFonts w:ascii="Comic Sans MS" w:hAnsi="Comic Sans MS"/>
                <w:sz w:val="42"/>
                <w:szCs w:val="42"/>
                <w:u w:val="single"/>
              </w:rPr>
              <w:t>(CVV-ay)</w:t>
            </w:r>
          </w:p>
          <w:p w:rsidR="00381991" w:rsidRPr="00877BDC" w:rsidRDefault="00381991" w:rsidP="00B6120D">
            <w:pPr>
              <w:jc w:val="center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sz w:val="42"/>
                <w:szCs w:val="42"/>
              </w:rPr>
              <w:t>lay</w:t>
            </w:r>
          </w:p>
        </w:tc>
      </w:tr>
      <w:tr w:rsidR="00381991" w:rsidTr="002A3CD5">
        <w:trPr>
          <w:trHeight w:val="2091"/>
        </w:trPr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stay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raise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brave</w:t>
            </w:r>
          </w:p>
        </w:tc>
      </w:tr>
      <w:tr w:rsidR="00381991" w:rsidTr="002A3CD5">
        <w:trPr>
          <w:trHeight w:val="2016"/>
        </w:trPr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stand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taste</w:t>
            </w:r>
          </w:p>
        </w:tc>
      </w:tr>
      <w:tr w:rsidR="00381991" w:rsidTr="002A3CD5">
        <w:trPr>
          <w:trHeight w:val="2016"/>
        </w:trPr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grain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gray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past</w:t>
            </w:r>
          </w:p>
        </w:tc>
      </w:tr>
      <w:tr w:rsidR="00381991" w:rsidTr="002A3CD5">
        <w:trPr>
          <w:trHeight w:val="2091"/>
        </w:trPr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shape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nail</w:t>
            </w:r>
          </w:p>
        </w:tc>
        <w:tc>
          <w:tcPr>
            <w:tcW w:w="4148" w:type="dxa"/>
            <w:gridSpan w:val="2"/>
          </w:tcPr>
          <w:p w:rsidR="00381991" w:rsidRPr="002D275B" w:rsidRDefault="00381991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tray</w:t>
            </w:r>
          </w:p>
        </w:tc>
      </w:tr>
    </w:tbl>
    <w:p w:rsidR="002A3CD5" w:rsidRPr="002D275B" w:rsidRDefault="002A3CD5" w:rsidP="002A3CD5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6C6D9C" w:rsidRDefault="006C6D9C" w:rsidP="00A33857">
      <w:pPr>
        <w:jc w:val="right"/>
        <w:rPr>
          <w:rFonts w:ascii="Comic Sans MS" w:hAnsi="Comic Sans MS"/>
          <w:sz w:val="40"/>
          <w:szCs w:val="40"/>
          <w:u w:val="single"/>
        </w:rPr>
      </w:pPr>
    </w:p>
    <w:p w:rsidR="002A3CD5" w:rsidRPr="002A3CD5" w:rsidRDefault="00A33857" w:rsidP="00A33857">
      <w:pPr>
        <w:jc w:val="right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WW</w:t>
      </w:r>
      <w:r w:rsidR="006C6D9C">
        <w:rPr>
          <w:rFonts w:ascii="Comic Sans MS" w:hAnsi="Comic Sans MS"/>
          <w:sz w:val="40"/>
          <w:szCs w:val="40"/>
          <w:u w:val="single"/>
        </w:rPr>
        <w:t>P</w:t>
      </w:r>
      <w:r>
        <w:rPr>
          <w:rFonts w:ascii="Comic Sans MS" w:hAnsi="Comic Sans MS"/>
          <w:sz w:val="40"/>
          <w:szCs w:val="40"/>
          <w:u w:val="single"/>
        </w:rPr>
        <w:t xml:space="preserve"> 19</w:t>
      </w:r>
    </w:p>
    <w:sectPr w:rsidR="002A3CD5" w:rsidRPr="002A3CD5" w:rsidSect="0092537F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C" w:rsidRDefault="00877BDC" w:rsidP="002A3CD5">
      <w:pPr>
        <w:spacing w:after="0" w:line="240" w:lineRule="auto"/>
      </w:pPr>
      <w:r>
        <w:separator/>
      </w:r>
    </w:p>
  </w:endnote>
  <w:endnote w:type="continuationSeparator" w:id="0">
    <w:p w:rsidR="00877BDC" w:rsidRDefault="00877BDC" w:rsidP="002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C" w:rsidRDefault="00877BDC" w:rsidP="002A3CD5">
      <w:pPr>
        <w:spacing w:after="0" w:line="240" w:lineRule="auto"/>
      </w:pPr>
      <w:r>
        <w:separator/>
      </w:r>
    </w:p>
  </w:footnote>
  <w:footnote w:type="continuationSeparator" w:id="0">
    <w:p w:rsidR="00877BDC" w:rsidRDefault="00877BDC" w:rsidP="002A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5"/>
    <w:rsid w:val="000D0637"/>
    <w:rsid w:val="00142034"/>
    <w:rsid w:val="001A55AC"/>
    <w:rsid w:val="002A3CD5"/>
    <w:rsid w:val="002C38B4"/>
    <w:rsid w:val="002D275B"/>
    <w:rsid w:val="00381991"/>
    <w:rsid w:val="00505D85"/>
    <w:rsid w:val="006C6D9C"/>
    <w:rsid w:val="00877BDC"/>
    <w:rsid w:val="0092537F"/>
    <w:rsid w:val="00A33857"/>
    <w:rsid w:val="00D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Nephew, Eric</dc:creator>
  <cp:lastModifiedBy>Rothenthaler, Sara</cp:lastModifiedBy>
  <cp:revision>6</cp:revision>
  <cp:lastPrinted>2012-05-24T19:54:00Z</cp:lastPrinted>
  <dcterms:created xsi:type="dcterms:W3CDTF">2010-11-09T21:57:00Z</dcterms:created>
  <dcterms:modified xsi:type="dcterms:W3CDTF">2013-10-14T13:42:00Z</dcterms:modified>
</cp:coreProperties>
</file>